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2AB" w:rsidRDefault="006762AB" w:rsidP="006762AB">
      <w:pPr>
        <w:pStyle w:val="2"/>
        <w:shd w:val="clear" w:color="auto" w:fill="auto"/>
        <w:spacing w:line="240" w:lineRule="auto"/>
        <w:jc w:val="right"/>
        <w:rPr>
          <w:rStyle w:val="1"/>
          <w:u w:val="none"/>
        </w:rPr>
      </w:pPr>
      <w:r>
        <w:rPr>
          <w:rStyle w:val="1"/>
          <w:u w:val="none"/>
        </w:rPr>
        <w:t xml:space="preserve">Приложение </w:t>
      </w:r>
      <w:r w:rsidR="00EF196D">
        <w:rPr>
          <w:rStyle w:val="1"/>
          <w:u w:val="none"/>
        </w:rPr>
        <w:t>3</w:t>
      </w:r>
    </w:p>
    <w:p w:rsidR="006762AB" w:rsidRDefault="006762AB" w:rsidP="006762AB">
      <w:pPr>
        <w:shd w:val="clear" w:color="auto" w:fill="FFFFFF"/>
        <w:spacing w:before="90" w:after="9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Pr="00AA2748">
        <w:rPr>
          <w:rFonts w:ascii="Times New Roman" w:hAnsi="Times New Roman" w:cs="Times New Roman"/>
        </w:rPr>
        <w:t>протокол</w:t>
      </w:r>
      <w:r>
        <w:rPr>
          <w:rFonts w:ascii="Times New Roman" w:hAnsi="Times New Roman" w:cs="Times New Roman"/>
        </w:rPr>
        <w:t>у</w:t>
      </w:r>
      <w:r w:rsidRPr="00AA2748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29</w:t>
      </w:r>
      <w:r w:rsidRPr="00AA2748">
        <w:rPr>
          <w:rFonts w:ascii="Times New Roman" w:eastAsia="Times New Roman" w:hAnsi="Times New Roman" w:cs="Times New Roman"/>
        </w:rPr>
        <w:t>  от «</w:t>
      </w:r>
      <w:r>
        <w:rPr>
          <w:rFonts w:ascii="Times New Roman" w:eastAsia="Times New Roman" w:hAnsi="Times New Roman" w:cs="Times New Roman"/>
        </w:rPr>
        <w:t>02</w:t>
      </w:r>
      <w:r w:rsidRPr="00AA2748"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апреля </w:t>
      </w:r>
      <w:r w:rsidRPr="00AA2748">
        <w:rPr>
          <w:rFonts w:ascii="Times New Roman" w:eastAsia="Times New Roman" w:hAnsi="Times New Roman" w:cs="Times New Roman"/>
        </w:rPr>
        <w:t>2017 г.</w:t>
      </w:r>
    </w:p>
    <w:p w:rsidR="006762AB" w:rsidRDefault="006762AB" w:rsidP="006762AB">
      <w:pPr>
        <w:pStyle w:val="2"/>
        <w:shd w:val="clear" w:color="auto" w:fill="auto"/>
        <w:spacing w:line="240" w:lineRule="exact"/>
        <w:jc w:val="right"/>
        <w:rPr>
          <w:rStyle w:val="a5"/>
          <w:sz w:val="28"/>
          <w:szCs w:val="28"/>
        </w:rPr>
      </w:pPr>
      <w:r w:rsidRPr="00AA2748">
        <w:t xml:space="preserve">собрания уполномоченных </w:t>
      </w:r>
      <w:r w:rsidRPr="00AA2748">
        <w:rPr>
          <w:bCs/>
        </w:rPr>
        <w:t xml:space="preserve">СНТ СН </w:t>
      </w:r>
      <w:r w:rsidRPr="00AA2748">
        <w:t>Клуб им</w:t>
      </w:r>
      <w:proofErr w:type="gramStart"/>
      <w:r>
        <w:t>.</w:t>
      </w:r>
      <w:r w:rsidRPr="00AA2748">
        <w:t>Ч</w:t>
      </w:r>
      <w:proofErr w:type="gramEnd"/>
      <w:r w:rsidRPr="00AA2748">
        <w:t>калова</w:t>
      </w:r>
      <w:r w:rsidRPr="006762AB">
        <w:rPr>
          <w:rStyle w:val="a5"/>
          <w:sz w:val="28"/>
          <w:szCs w:val="28"/>
        </w:rPr>
        <w:t xml:space="preserve"> </w:t>
      </w:r>
    </w:p>
    <w:p w:rsidR="006762AB" w:rsidRDefault="006762AB" w:rsidP="006762AB">
      <w:pPr>
        <w:pStyle w:val="2"/>
        <w:shd w:val="clear" w:color="auto" w:fill="auto"/>
        <w:spacing w:line="240" w:lineRule="exact"/>
        <w:rPr>
          <w:rStyle w:val="a5"/>
          <w:sz w:val="28"/>
          <w:szCs w:val="28"/>
        </w:rPr>
      </w:pPr>
    </w:p>
    <w:p w:rsidR="006762AB" w:rsidRDefault="00670BB5" w:rsidP="006762AB">
      <w:pPr>
        <w:pStyle w:val="2"/>
        <w:shd w:val="clear" w:color="auto" w:fill="auto"/>
        <w:spacing w:line="240" w:lineRule="exact"/>
        <w:rPr>
          <w:rStyle w:val="1"/>
          <w:sz w:val="28"/>
          <w:szCs w:val="28"/>
          <w:u w:val="none"/>
        </w:rPr>
      </w:pPr>
      <w:r w:rsidRPr="006762AB">
        <w:rPr>
          <w:rStyle w:val="1"/>
          <w:sz w:val="28"/>
          <w:szCs w:val="28"/>
          <w:u w:val="none"/>
        </w:rPr>
        <w:t xml:space="preserve">Предложения </w:t>
      </w:r>
    </w:p>
    <w:p w:rsidR="006D6365" w:rsidRDefault="00670BB5" w:rsidP="006762AB">
      <w:pPr>
        <w:pStyle w:val="2"/>
        <w:shd w:val="clear" w:color="auto" w:fill="auto"/>
        <w:spacing w:line="240" w:lineRule="exact"/>
        <w:rPr>
          <w:rStyle w:val="1"/>
          <w:sz w:val="28"/>
          <w:szCs w:val="28"/>
          <w:u w:val="none"/>
        </w:rPr>
      </w:pPr>
      <w:r w:rsidRPr="006762AB">
        <w:rPr>
          <w:rStyle w:val="1"/>
          <w:sz w:val="28"/>
          <w:szCs w:val="28"/>
          <w:u w:val="none"/>
        </w:rPr>
        <w:t>по устранению недостатков в электроснабжении СНТ</w:t>
      </w:r>
    </w:p>
    <w:p w:rsidR="006762AB" w:rsidRPr="006762AB" w:rsidRDefault="006762AB" w:rsidP="006762AB">
      <w:pPr>
        <w:pStyle w:val="2"/>
        <w:shd w:val="clear" w:color="auto" w:fill="auto"/>
        <w:spacing w:line="240" w:lineRule="exact"/>
        <w:rPr>
          <w:sz w:val="28"/>
          <w:szCs w:val="28"/>
        </w:rPr>
      </w:pPr>
    </w:p>
    <w:p w:rsidR="006D6365" w:rsidRDefault="00670BB5" w:rsidP="006762AB">
      <w:pPr>
        <w:pStyle w:val="2"/>
        <w:numPr>
          <w:ilvl w:val="0"/>
          <w:numId w:val="1"/>
        </w:numPr>
        <w:shd w:val="clear" w:color="auto" w:fill="auto"/>
        <w:tabs>
          <w:tab w:val="left" w:pos="788"/>
        </w:tabs>
        <w:spacing w:line="274" w:lineRule="exact"/>
        <w:ind w:firstLine="360"/>
        <w:jc w:val="both"/>
      </w:pPr>
      <w:proofErr w:type="gramStart"/>
      <w:r>
        <w:t>Правлению СНТ по согласованию с поставщиками электроэнергии и сетевыми предпри</w:t>
      </w:r>
      <w:r>
        <w:softHyphen/>
        <w:t>ятиями разработать план организационно - технических мероприятии по пресечению неучтён</w:t>
      </w:r>
      <w:r>
        <w:softHyphen/>
        <w:t>ного потребления электроэнергии в электросетях СНТ.</w:t>
      </w:r>
      <w:proofErr w:type="gramEnd"/>
      <w:r>
        <w:t xml:space="preserve"> Предложенные варианты рассмотреть на собрании уполномоченных и утвердить наиболее </w:t>
      </w:r>
      <w:proofErr w:type="gramStart"/>
      <w:r>
        <w:t>приемлемый</w:t>
      </w:r>
      <w:proofErr w:type="gramEnd"/>
      <w:r>
        <w:t xml:space="preserve"> для садоводов.</w:t>
      </w:r>
    </w:p>
    <w:p w:rsidR="006D6365" w:rsidRPr="006762AB" w:rsidRDefault="00670BB5" w:rsidP="006762AB">
      <w:pPr>
        <w:pStyle w:val="2"/>
        <w:shd w:val="clear" w:color="auto" w:fill="auto"/>
        <w:spacing w:line="274" w:lineRule="exact"/>
        <w:ind w:firstLine="360"/>
        <w:jc w:val="both"/>
      </w:pPr>
      <w:r w:rsidRPr="006762AB">
        <w:rPr>
          <w:rStyle w:val="1"/>
          <w:u w:val="none"/>
        </w:rPr>
        <w:t>Срок: до 15 мая 2017 г.</w:t>
      </w:r>
    </w:p>
    <w:p w:rsidR="006D6365" w:rsidRDefault="00670BB5" w:rsidP="006762AB">
      <w:pPr>
        <w:pStyle w:val="2"/>
        <w:numPr>
          <w:ilvl w:val="0"/>
          <w:numId w:val="1"/>
        </w:numPr>
        <w:shd w:val="clear" w:color="auto" w:fill="auto"/>
        <w:tabs>
          <w:tab w:val="left" w:pos="788"/>
        </w:tabs>
        <w:spacing w:line="274" w:lineRule="exact"/>
        <w:ind w:firstLine="360"/>
        <w:jc w:val="both"/>
      </w:pPr>
      <w:r>
        <w:t xml:space="preserve">Правлению СНТ проработать вопрос о возможности получения СНТ статуса </w:t>
      </w:r>
      <w:proofErr w:type="spellStart"/>
      <w:r>
        <w:t>электросе</w:t>
      </w:r>
      <w:r>
        <w:softHyphen/>
        <w:t>тевой</w:t>
      </w:r>
      <w:proofErr w:type="spellEnd"/>
      <w:r>
        <w:t xml:space="preserve"> организации или учреждения самостоятельной сетевой организации совместно с другими СНТ, либо рассмотреть вариант заключения договора сетевой кампанией, выполняющей более качественно свою работу по обслуживанию электрических сетей СНТ.</w:t>
      </w:r>
    </w:p>
    <w:p w:rsidR="006D6365" w:rsidRPr="006762AB" w:rsidRDefault="00670BB5" w:rsidP="006762AB">
      <w:pPr>
        <w:pStyle w:val="21"/>
        <w:shd w:val="clear" w:color="auto" w:fill="auto"/>
      </w:pPr>
      <w:r w:rsidRPr="006762AB">
        <w:rPr>
          <w:rStyle w:val="22"/>
          <w:u w:val="none"/>
        </w:rPr>
        <w:t>Срок:</w:t>
      </w:r>
      <w:r w:rsidRPr="006762AB">
        <w:rPr>
          <w:rStyle w:val="23"/>
          <w:u w:val="none"/>
        </w:rPr>
        <w:t xml:space="preserve"> до </w:t>
      </w:r>
      <w:r w:rsidRPr="006762AB">
        <w:rPr>
          <w:rStyle w:val="24"/>
          <w:u w:val="none"/>
        </w:rPr>
        <w:t xml:space="preserve">01 </w:t>
      </w:r>
      <w:r w:rsidRPr="006762AB">
        <w:rPr>
          <w:rStyle w:val="23"/>
          <w:u w:val="none"/>
        </w:rPr>
        <w:t xml:space="preserve">мая </w:t>
      </w:r>
      <w:r w:rsidRPr="006762AB">
        <w:rPr>
          <w:rStyle w:val="24"/>
          <w:u w:val="none"/>
        </w:rPr>
        <w:t xml:space="preserve">2017 </w:t>
      </w:r>
      <w:r w:rsidRPr="006762AB">
        <w:rPr>
          <w:rStyle w:val="23"/>
          <w:u w:val="none"/>
        </w:rPr>
        <w:t>г.</w:t>
      </w:r>
    </w:p>
    <w:p w:rsidR="006D6365" w:rsidRDefault="00670BB5" w:rsidP="006762AB">
      <w:pPr>
        <w:pStyle w:val="2"/>
        <w:numPr>
          <w:ilvl w:val="0"/>
          <w:numId w:val="1"/>
        </w:numPr>
        <w:shd w:val="clear" w:color="auto" w:fill="auto"/>
        <w:tabs>
          <w:tab w:val="left" w:pos="792"/>
        </w:tabs>
        <w:spacing w:line="274" w:lineRule="exact"/>
        <w:ind w:firstLine="360"/>
        <w:jc w:val="both"/>
      </w:pPr>
      <w:r>
        <w:t>С целью приведения в соответствие всем нормам и правилам Федерального законода</w:t>
      </w:r>
      <w:r>
        <w:softHyphen/>
        <w:t>тельства об установке приборов учета на границе балансовой принадлежности, всем садоводам СНТ принять меры по выносу своих счетчиков на опору, забор и др. Правлению, совместно с сетевой организацией предложить приемлемые для садоводов варианты решения вопроса.</w:t>
      </w:r>
    </w:p>
    <w:p w:rsidR="006D6365" w:rsidRDefault="00670BB5" w:rsidP="006762AB">
      <w:pPr>
        <w:pStyle w:val="2"/>
        <w:shd w:val="clear" w:color="auto" w:fill="auto"/>
        <w:spacing w:line="274" w:lineRule="exact"/>
        <w:ind w:firstLine="360"/>
        <w:jc w:val="both"/>
      </w:pPr>
      <w:r>
        <w:t>С</w:t>
      </w:r>
      <w:r w:rsidRPr="006762AB">
        <w:rPr>
          <w:rStyle w:val="1"/>
          <w:u w:val="none"/>
        </w:rPr>
        <w:t>рок: до 01 октября 2017 г.</w:t>
      </w:r>
    </w:p>
    <w:p w:rsidR="006D6365" w:rsidRDefault="00670BB5" w:rsidP="006762AB">
      <w:pPr>
        <w:pStyle w:val="2"/>
        <w:numPr>
          <w:ilvl w:val="0"/>
          <w:numId w:val="1"/>
        </w:numPr>
        <w:shd w:val="clear" w:color="auto" w:fill="auto"/>
        <w:tabs>
          <w:tab w:val="left" w:pos="785"/>
        </w:tabs>
        <w:spacing w:line="274" w:lineRule="exact"/>
        <w:ind w:firstLine="360"/>
        <w:jc w:val="both"/>
      </w:pPr>
      <w:proofErr w:type="gramStart"/>
      <w:r>
        <w:t>Для всех садоводов, проживающих на дачном массиве, а также лиц, желающих иметь включенными электрическую энергию на своих садовых участках в зимний период (с 01 ноября по 15 апреля) ввести обязательным подачу заявления на имя председателя в стандартной разра</w:t>
      </w:r>
      <w:r>
        <w:softHyphen/>
        <w:t>ботанной форме об обязательстве оплаты за потребленную электрическую энергию ежемесячно в срок до 25 числа.</w:t>
      </w:r>
      <w:proofErr w:type="gramEnd"/>
    </w:p>
    <w:p w:rsidR="006D6365" w:rsidRPr="006762AB" w:rsidRDefault="00670BB5" w:rsidP="006762AB">
      <w:pPr>
        <w:pStyle w:val="21"/>
        <w:shd w:val="clear" w:color="auto" w:fill="auto"/>
      </w:pPr>
      <w:r w:rsidRPr="006762AB">
        <w:rPr>
          <w:rStyle w:val="22"/>
          <w:u w:val="none"/>
        </w:rPr>
        <w:t>Срок:</w:t>
      </w:r>
      <w:r w:rsidRPr="006762AB">
        <w:rPr>
          <w:rStyle w:val="23"/>
          <w:u w:val="none"/>
        </w:rPr>
        <w:t xml:space="preserve"> до 15 октября т.г.</w:t>
      </w:r>
    </w:p>
    <w:p w:rsidR="006D6365" w:rsidRDefault="00670BB5" w:rsidP="006762AB">
      <w:pPr>
        <w:pStyle w:val="2"/>
        <w:numPr>
          <w:ilvl w:val="0"/>
          <w:numId w:val="1"/>
        </w:numPr>
        <w:shd w:val="clear" w:color="auto" w:fill="auto"/>
        <w:tabs>
          <w:tab w:val="left" w:pos="796"/>
        </w:tabs>
        <w:spacing w:line="274" w:lineRule="exact"/>
        <w:ind w:firstLine="360"/>
        <w:jc w:val="both"/>
      </w:pPr>
      <w:r>
        <w:t>С целью уменьшения потерь электрической энергии в зимний период ограничить ее по</w:t>
      </w:r>
      <w:r>
        <w:softHyphen/>
        <w:t>дачу - методом отключения в период с 01 ноября по 15 апреля (для садоводов, не подавших за</w:t>
      </w:r>
      <w:r>
        <w:softHyphen/>
        <w:t>явления). Отключение производить представителю Правления с сотрудником сетевой организа</w:t>
      </w:r>
      <w:r>
        <w:softHyphen/>
        <w:t>ции.</w:t>
      </w:r>
    </w:p>
    <w:p w:rsidR="006D6365" w:rsidRPr="006762AB" w:rsidRDefault="00670BB5" w:rsidP="006762AB">
      <w:pPr>
        <w:pStyle w:val="2"/>
        <w:shd w:val="clear" w:color="auto" w:fill="auto"/>
        <w:spacing w:line="274" w:lineRule="exact"/>
        <w:ind w:firstLine="360"/>
        <w:jc w:val="both"/>
      </w:pPr>
      <w:r w:rsidRPr="006762AB">
        <w:rPr>
          <w:rStyle w:val="1"/>
          <w:u w:val="none"/>
        </w:rPr>
        <w:t>Срок: с 01 по 10 ноября т.г.</w:t>
      </w:r>
    </w:p>
    <w:p w:rsidR="006D6365" w:rsidRDefault="00670BB5" w:rsidP="006762AB">
      <w:pPr>
        <w:pStyle w:val="2"/>
        <w:numPr>
          <w:ilvl w:val="0"/>
          <w:numId w:val="1"/>
        </w:numPr>
        <w:shd w:val="clear" w:color="auto" w:fill="auto"/>
        <w:tabs>
          <w:tab w:val="left" w:pos="788"/>
        </w:tabs>
        <w:spacing w:line="274" w:lineRule="exact"/>
        <w:ind w:firstLine="360"/>
        <w:jc w:val="both"/>
      </w:pPr>
      <w:proofErr w:type="gramStart"/>
      <w:r>
        <w:t>Правлению, совместно с обслуживающей электрические сети сетевой кампанией, про</w:t>
      </w:r>
      <w:r>
        <w:softHyphen/>
        <w:t>должить работу по выявлению злостных неплательщиков и принятию мер по взысканию задол</w:t>
      </w:r>
      <w:r>
        <w:softHyphen/>
        <w:t>женности.</w:t>
      </w:r>
      <w:proofErr w:type="gramEnd"/>
      <w:r>
        <w:t xml:space="preserve"> В противном случае производить отключение электроэнергии, с соблюдением при этом всех законных требований (предупреждение, извещение и т.д.).</w:t>
      </w:r>
    </w:p>
    <w:p w:rsidR="006D6365" w:rsidRPr="006762AB" w:rsidRDefault="00670BB5" w:rsidP="006762AB">
      <w:pPr>
        <w:pStyle w:val="21"/>
        <w:shd w:val="clear" w:color="auto" w:fill="auto"/>
      </w:pPr>
      <w:r w:rsidRPr="006762AB">
        <w:rPr>
          <w:rStyle w:val="22"/>
          <w:u w:val="none"/>
        </w:rPr>
        <w:t>Срок:</w:t>
      </w:r>
      <w:r w:rsidRPr="006762AB">
        <w:rPr>
          <w:rStyle w:val="23"/>
          <w:u w:val="none"/>
        </w:rPr>
        <w:t xml:space="preserve"> постоянно с момента вступления в силу решения собрания.</w:t>
      </w:r>
    </w:p>
    <w:p w:rsidR="006D6365" w:rsidRDefault="00670BB5" w:rsidP="006762AB">
      <w:pPr>
        <w:pStyle w:val="2"/>
        <w:numPr>
          <w:ilvl w:val="0"/>
          <w:numId w:val="1"/>
        </w:numPr>
        <w:shd w:val="clear" w:color="auto" w:fill="auto"/>
        <w:tabs>
          <w:tab w:val="left" w:pos="792"/>
        </w:tabs>
        <w:spacing w:line="274" w:lineRule="exact"/>
        <w:ind w:firstLine="360"/>
        <w:jc w:val="both"/>
      </w:pPr>
      <w:r>
        <w:t>Обязать сетевую организацию уведомлять председателя правления СНТ обо всех плани</w:t>
      </w:r>
      <w:r>
        <w:softHyphen/>
        <w:t>руемых в электросетях СНТ работах и возможных отключениях электрической энергии не позд</w:t>
      </w:r>
      <w:r>
        <w:softHyphen/>
        <w:t>нее 1 суток до начала работ.</w:t>
      </w:r>
    </w:p>
    <w:p w:rsidR="006D6365" w:rsidRPr="006762AB" w:rsidRDefault="00670BB5" w:rsidP="006762AB">
      <w:pPr>
        <w:pStyle w:val="21"/>
        <w:shd w:val="clear" w:color="auto" w:fill="auto"/>
      </w:pPr>
      <w:r w:rsidRPr="006762AB">
        <w:rPr>
          <w:rStyle w:val="22"/>
          <w:u w:val="none"/>
        </w:rPr>
        <w:t>Срок:</w:t>
      </w:r>
      <w:r w:rsidRPr="006762AB">
        <w:rPr>
          <w:rStyle w:val="23"/>
          <w:u w:val="none"/>
        </w:rPr>
        <w:t xml:space="preserve"> постоянно с момента вступления в силу решения собрания.</w:t>
      </w:r>
    </w:p>
    <w:p w:rsidR="006D6365" w:rsidRDefault="00670BB5" w:rsidP="006762AB">
      <w:pPr>
        <w:pStyle w:val="2"/>
        <w:numPr>
          <w:ilvl w:val="0"/>
          <w:numId w:val="1"/>
        </w:numPr>
        <w:shd w:val="clear" w:color="auto" w:fill="auto"/>
        <w:tabs>
          <w:tab w:val="left" w:pos="788"/>
        </w:tabs>
        <w:spacing w:line="274" w:lineRule="exact"/>
        <w:ind w:firstLine="360"/>
        <w:jc w:val="both"/>
      </w:pPr>
      <w:r>
        <w:t xml:space="preserve">Ключи от ТП-4043, ТП-4044, ПС </w:t>
      </w:r>
      <w:proofErr w:type="gramStart"/>
      <w:r>
        <w:t>Яблоневая</w:t>
      </w:r>
      <w:proofErr w:type="gramEnd"/>
      <w:r>
        <w:t xml:space="preserve"> хранить в сторожевом помещении и выда</w:t>
      </w:r>
      <w:r>
        <w:softHyphen/>
        <w:t>вать представителям сетевой организации, обслуживающей сети, только с разрешения председа</w:t>
      </w:r>
      <w:r>
        <w:softHyphen/>
        <w:t>теля правления. Показания электросчетчиков снимать в присутствии представителя СНТ.</w:t>
      </w:r>
    </w:p>
    <w:p w:rsidR="006D6365" w:rsidRDefault="00670BB5" w:rsidP="006762AB">
      <w:pPr>
        <w:pStyle w:val="2"/>
        <w:shd w:val="clear" w:color="auto" w:fill="auto"/>
        <w:spacing w:line="274" w:lineRule="exact"/>
        <w:ind w:firstLine="360"/>
        <w:jc w:val="both"/>
        <w:rPr>
          <w:rStyle w:val="1"/>
          <w:u w:val="none"/>
        </w:rPr>
      </w:pPr>
      <w:r w:rsidRPr="006762AB">
        <w:rPr>
          <w:rStyle w:val="1"/>
          <w:u w:val="none"/>
        </w:rPr>
        <w:t>Срок: постоянно с момента вступления в силу решения собрания.</w:t>
      </w:r>
    </w:p>
    <w:p w:rsidR="006762AB" w:rsidRDefault="006762AB" w:rsidP="006762AB">
      <w:pPr>
        <w:pStyle w:val="2"/>
        <w:shd w:val="clear" w:color="auto" w:fill="auto"/>
        <w:spacing w:line="274" w:lineRule="exact"/>
        <w:ind w:firstLine="360"/>
        <w:jc w:val="both"/>
        <w:rPr>
          <w:rStyle w:val="1"/>
          <w:u w:val="none"/>
        </w:rPr>
      </w:pPr>
    </w:p>
    <w:p w:rsidR="006762AB" w:rsidRDefault="006762AB" w:rsidP="006762AB">
      <w:pPr>
        <w:pStyle w:val="2"/>
        <w:shd w:val="clear" w:color="auto" w:fill="auto"/>
        <w:spacing w:line="274" w:lineRule="exact"/>
        <w:ind w:firstLine="360"/>
        <w:jc w:val="both"/>
        <w:rPr>
          <w:rStyle w:val="1"/>
          <w:u w:val="none"/>
        </w:rPr>
      </w:pPr>
    </w:p>
    <w:p w:rsidR="006762AB" w:rsidRPr="006762AB" w:rsidRDefault="006762AB" w:rsidP="00B86322">
      <w:pPr>
        <w:pStyle w:val="2"/>
        <w:shd w:val="clear" w:color="auto" w:fill="auto"/>
        <w:spacing w:line="274" w:lineRule="exact"/>
        <w:ind w:firstLine="357"/>
      </w:pPr>
      <w:r>
        <w:rPr>
          <w:rStyle w:val="1"/>
          <w:u w:val="none"/>
        </w:rPr>
        <w:t>Член правления СНТ __________________ В.Л.ВАСИЛЬЕВ</w:t>
      </w:r>
    </w:p>
    <w:sectPr w:rsidR="006762AB" w:rsidRPr="006762AB" w:rsidSect="006762AB">
      <w:type w:val="continuous"/>
      <w:pgSz w:w="11909" w:h="16834"/>
      <w:pgMar w:top="567" w:right="567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88B" w:rsidRDefault="0034188B" w:rsidP="006D6365">
      <w:r>
        <w:separator/>
      </w:r>
    </w:p>
  </w:endnote>
  <w:endnote w:type="continuationSeparator" w:id="0">
    <w:p w:rsidR="0034188B" w:rsidRDefault="0034188B" w:rsidP="006D6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88B" w:rsidRDefault="0034188B"/>
  </w:footnote>
  <w:footnote w:type="continuationSeparator" w:id="0">
    <w:p w:rsidR="0034188B" w:rsidRDefault="0034188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765F7"/>
    <w:multiLevelType w:val="multilevel"/>
    <w:tmpl w:val="FED4A288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D6365"/>
    <w:rsid w:val="0034188B"/>
    <w:rsid w:val="003C6015"/>
    <w:rsid w:val="00670BB5"/>
    <w:rsid w:val="006762AB"/>
    <w:rsid w:val="006D6365"/>
    <w:rsid w:val="00B86322"/>
    <w:rsid w:val="00E65668"/>
    <w:rsid w:val="00EF1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636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D6365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6D63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Основной текст1"/>
    <w:basedOn w:val="a4"/>
    <w:rsid w:val="006D6365"/>
    <w:rPr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20">
    <w:name w:val="Основной текст (2)_"/>
    <w:basedOn w:val="a0"/>
    <w:link w:val="21"/>
    <w:rsid w:val="006D63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 + Малые прописные"/>
    <w:basedOn w:val="20"/>
    <w:rsid w:val="006D6365"/>
    <w:rPr>
      <w:smallCaps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23">
    <w:name w:val="Основной текст (2)"/>
    <w:basedOn w:val="20"/>
    <w:rsid w:val="006D6365"/>
    <w:rPr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0"/>
    <w:rsid w:val="006D6365"/>
    <w:rPr>
      <w:color w:val="000000"/>
      <w:spacing w:val="0"/>
      <w:w w:val="100"/>
      <w:position w:val="0"/>
      <w:sz w:val="24"/>
      <w:szCs w:val="24"/>
      <w:u w:val="single"/>
      <w:lang w:val="ru-RU"/>
    </w:rPr>
  </w:style>
  <w:style w:type="paragraph" w:customStyle="1" w:styleId="2">
    <w:name w:val="Основной текст2"/>
    <w:basedOn w:val="a"/>
    <w:link w:val="a4"/>
    <w:rsid w:val="006D636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(2)"/>
    <w:basedOn w:val="a"/>
    <w:link w:val="20"/>
    <w:rsid w:val="006D6365"/>
    <w:pPr>
      <w:shd w:val="clear" w:color="auto" w:fill="FFFFFF"/>
      <w:spacing w:line="274" w:lineRule="exact"/>
      <w:ind w:firstLine="360"/>
      <w:jc w:val="both"/>
    </w:pPr>
    <w:rPr>
      <w:rFonts w:ascii="Times New Roman" w:eastAsia="Times New Roman" w:hAnsi="Times New Roman" w:cs="Times New Roman"/>
    </w:rPr>
  </w:style>
  <w:style w:type="character" w:styleId="a5">
    <w:name w:val="Strong"/>
    <w:basedOn w:val="a0"/>
    <w:uiPriority w:val="22"/>
    <w:qFormat/>
    <w:rsid w:val="006762AB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6762AB"/>
    <w:pPr>
      <w:widowControl/>
      <w:spacing w:after="120" w:line="259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6762A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Горшков</dc:creator>
  <cp:lastModifiedBy>Борис Горшков</cp:lastModifiedBy>
  <cp:revision>4</cp:revision>
  <dcterms:created xsi:type="dcterms:W3CDTF">2017-05-06T10:05:00Z</dcterms:created>
  <dcterms:modified xsi:type="dcterms:W3CDTF">2017-05-26T13:23:00Z</dcterms:modified>
</cp:coreProperties>
</file>